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1D" w:rsidRDefault="00665D9B">
      <w:pPr>
        <w:rPr>
          <w:rFonts w:eastAsia="Tahoma" w:cs="Tahoma"/>
          <w:b/>
          <w:bCs/>
          <w:color w:val="000000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81280</wp:posOffset>
            </wp:positionH>
            <wp:positionV relativeFrom="paragraph">
              <wp:posOffset>60960</wp:posOffset>
            </wp:positionV>
            <wp:extent cx="772795" cy="894715"/>
            <wp:effectExtent l="0" t="0" r="0" b="0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0" t="-125" r="-150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ahoma" w:cs="Tahoma"/>
          <w:b/>
          <w:bCs/>
          <w:color w:val="000000"/>
          <w:sz w:val="40"/>
          <w:szCs w:val="40"/>
        </w:rPr>
        <w:t xml:space="preserve">                    Městský úřad Horšovský Týn</w:t>
      </w:r>
    </w:p>
    <w:p w:rsidR="0074781D" w:rsidRDefault="00665D9B">
      <w:r>
        <w:rPr>
          <w:rFonts w:eastAsia="Tahoma" w:cs="Tahoma"/>
          <w:color w:val="000000"/>
        </w:rPr>
        <w:tab/>
      </w:r>
      <w:r>
        <w:rPr>
          <w:rFonts w:eastAsia="Tahoma" w:cs="Tahoma"/>
          <w:color w:val="000000"/>
        </w:rPr>
        <w:tab/>
      </w:r>
      <w:r>
        <w:rPr>
          <w:rFonts w:eastAsia="Tahoma" w:cs="Tahoma"/>
          <w:color w:val="000000"/>
          <w:sz w:val="30"/>
          <w:szCs w:val="30"/>
        </w:rPr>
        <w:t xml:space="preserve">        </w:t>
      </w:r>
      <w:r>
        <w:rPr>
          <w:rFonts w:eastAsia="Tahoma" w:cs="Tahoma"/>
          <w:color w:val="000000"/>
          <w:sz w:val="26"/>
          <w:szCs w:val="26"/>
        </w:rPr>
        <w:t>odbor finanční a školství</w:t>
      </w:r>
    </w:p>
    <w:p w:rsidR="0074781D" w:rsidRDefault="00665D9B">
      <w:r>
        <w:rPr>
          <w:rFonts w:eastAsia="Tahoma" w:cs="Tahoma"/>
          <w:color w:val="000000"/>
          <w:sz w:val="28"/>
          <w:szCs w:val="28"/>
        </w:rPr>
        <w:t xml:space="preserve">                             </w:t>
      </w:r>
      <w:r>
        <w:rPr>
          <w:rFonts w:eastAsia="Tahoma" w:cs="Tahoma"/>
          <w:color w:val="000000"/>
          <w:sz w:val="22"/>
          <w:szCs w:val="22"/>
        </w:rPr>
        <w:t>nám. Republiky 52, 346 01 Horšovský Týn</w:t>
      </w:r>
    </w:p>
    <w:p w:rsidR="0074781D" w:rsidRDefault="00665D9B">
      <w:r>
        <w:rPr>
          <w:rFonts w:eastAsia="Tahoma" w:cs="Tahoma"/>
          <w:color w:val="000000"/>
        </w:rPr>
        <w:t xml:space="preserve">                                  </w:t>
      </w:r>
      <w:r>
        <w:rPr>
          <w:rFonts w:eastAsia="Tahoma" w:cs="Tahoma"/>
          <w:color w:val="000000"/>
          <w:shd w:val="clear" w:color="auto" w:fill="FFFFFF"/>
        </w:rPr>
        <w:t xml:space="preserve">e-mail: </w:t>
      </w:r>
      <w:hyperlink r:id="rId5">
        <w:r>
          <w:rPr>
            <w:rStyle w:val="Internetovodkaz"/>
            <w:rFonts w:eastAsia="Tahoma" w:cs="Tahoma"/>
            <w:color w:val="000000"/>
            <w:u w:val="none"/>
            <w:shd w:val="clear" w:color="auto" w:fill="FFFFFF"/>
          </w:rPr>
          <w:t>epodatelna@muht.cz</w:t>
        </w:r>
      </w:hyperlink>
      <w:r>
        <w:rPr>
          <w:rFonts w:eastAsia="Tahoma" w:cs="Tahoma"/>
          <w:color w:val="000000"/>
          <w:shd w:val="clear" w:color="auto" w:fill="FFFFFF"/>
        </w:rPr>
        <w:t xml:space="preserve">, datová schránka: </w:t>
      </w:r>
      <w:proofErr w:type="spellStart"/>
      <w:r>
        <w:rPr>
          <w:rFonts w:eastAsia="Tahoma" w:cs="Tahoma"/>
          <w:color w:val="000000"/>
          <w:shd w:val="clear" w:color="auto" w:fill="FFFFFF"/>
        </w:rPr>
        <w:t>zgibvyv</w:t>
      </w:r>
      <w:proofErr w:type="spellEnd"/>
      <w:r>
        <w:rPr>
          <w:rFonts w:eastAsia="Tahoma" w:cs="Tahoma"/>
          <w:b/>
          <w:bCs/>
          <w:color w:val="000000"/>
        </w:rPr>
        <w:tab/>
      </w:r>
      <w:r>
        <w:rPr>
          <w:rFonts w:eastAsia="Tahoma" w:cs="Tahoma"/>
          <w:b/>
          <w:bCs/>
          <w:color w:val="000000"/>
        </w:rPr>
        <w:tab/>
        <w:t xml:space="preserve">          </w:t>
      </w:r>
    </w:p>
    <w:p w:rsidR="0074781D" w:rsidRDefault="00665D9B">
      <w:pPr>
        <w:rPr>
          <w:rFonts w:eastAsia="Tahoma" w:cs="Tahoma"/>
          <w:color w:val="000000"/>
          <w:sz w:val="21"/>
          <w:szCs w:val="21"/>
        </w:rPr>
      </w:pPr>
      <w:r>
        <w:rPr>
          <w:rFonts w:eastAsia="Tahoma" w:cs="Tahoma"/>
          <w:color w:val="000000"/>
          <w:sz w:val="21"/>
          <w:szCs w:val="21"/>
        </w:rPr>
        <w:t>____________________________________________________________________</w:t>
      </w:r>
    </w:p>
    <w:p w:rsidR="0074781D" w:rsidRDefault="00665D9B">
      <w:pPr>
        <w:spacing w:line="360" w:lineRule="auto"/>
      </w:pPr>
      <w:r>
        <w:t xml:space="preserve">Obec:     </w:t>
      </w:r>
      <w:r>
        <w:rPr>
          <w:b/>
          <w:bCs/>
        </w:rPr>
        <w:t>HORŠOVSKÝ TÝN</w:t>
      </w:r>
    </w:p>
    <w:p w:rsidR="0074781D" w:rsidRDefault="00665D9B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Přiznání k místnímu poplatku ze psů</w:t>
      </w:r>
    </w:p>
    <w:p w:rsidR="0074781D" w:rsidRDefault="00665D9B">
      <w:pPr>
        <w:spacing w:line="360" w:lineRule="auto"/>
        <w:jc w:val="both"/>
        <w:rPr>
          <w:i/>
          <w:iCs/>
        </w:rPr>
      </w:pPr>
      <w:r>
        <w:rPr>
          <w:b/>
          <w:bCs/>
          <w:i/>
          <w:iCs/>
        </w:rPr>
        <w:t xml:space="preserve">Jméno, příjmení držitele psa: </w:t>
      </w:r>
      <w:r>
        <w:t>…………………………………………………………………...……</w:t>
      </w:r>
    </w:p>
    <w:p w:rsidR="0074781D" w:rsidRDefault="00665D9B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Datum narození držitele psa: </w:t>
      </w:r>
      <w:r>
        <w:t>……………………………………………………………………...….</w:t>
      </w:r>
    </w:p>
    <w:p w:rsidR="0074781D" w:rsidRDefault="00665D9B">
      <w:pPr>
        <w:spacing w:before="0" w:after="0" w:line="480" w:lineRule="auto"/>
        <w:jc w:val="both"/>
        <w:rPr>
          <w:i/>
          <w:iCs/>
        </w:rPr>
      </w:pPr>
      <w:r>
        <w:rPr>
          <w:i/>
          <w:iCs/>
        </w:rPr>
        <w:t>Trvalé bydliště držitele psa, telefon, e-mail: …</w:t>
      </w:r>
      <w:r>
        <w:t>………………………………………………………..</w:t>
      </w:r>
    </w:p>
    <w:tbl>
      <w:tblPr>
        <w:tblW w:w="11022" w:type="dxa"/>
        <w:tblInd w:w="-6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45"/>
        <w:gridCol w:w="1245"/>
        <w:gridCol w:w="1290"/>
        <w:gridCol w:w="2745"/>
        <w:gridCol w:w="1170"/>
        <w:gridCol w:w="1827"/>
      </w:tblGrid>
      <w:tr w:rsidR="0074781D">
        <w:trPr>
          <w:trHeight w:hRule="exact" w:val="454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Plemeno psa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Pohlaví psa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Evidenční zn.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Číslo čipu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Stáří psa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1D" w:rsidRDefault="00665D9B">
            <w:pPr>
              <w:pStyle w:val="Obsahtabulky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 kdy je pes držen</w:t>
            </w:r>
          </w:p>
        </w:tc>
      </w:tr>
      <w:tr w:rsidR="0074781D">
        <w:trPr>
          <w:trHeight w:hRule="exact" w:val="454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</w:tr>
      <w:tr w:rsidR="0074781D">
        <w:trPr>
          <w:trHeight w:hRule="exact" w:val="454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</w:tr>
      <w:tr w:rsidR="0074781D">
        <w:trPr>
          <w:trHeight w:hRule="exact" w:val="454"/>
        </w:trPr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81D" w:rsidRDefault="0074781D">
            <w:pPr>
              <w:pStyle w:val="Obsahtabulky"/>
              <w:rPr>
                <w:rFonts w:ascii="Liberation Serif" w:hAnsi="Liberation Serif"/>
                <w:color w:val="000000"/>
              </w:rPr>
            </w:pPr>
          </w:p>
        </w:tc>
      </w:tr>
    </w:tbl>
    <w:p w:rsidR="0074781D" w:rsidRDefault="0074781D">
      <w:pPr>
        <w:jc w:val="both"/>
      </w:pPr>
    </w:p>
    <w:p w:rsidR="0074781D" w:rsidRDefault="00665D9B">
      <w:pPr>
        <w:spacing w:line="480" w:lineRule="auto"/>
        <w:jc w:val="both"/>
      </w:pPr>
      <w:r>
        <w:rPr>
          <w:b/>
          <w:bCs/>
        </w:rPr>
        <w:t xml:space="preserve">Pes je umístěn:  </w:t>
      </w:r>
      <w:r>
        <w:t xml:space="preserve"> v rodinném domě – na zahradě – v bytovém domě – v jiném objektu</w:t>
      </w:r>
    </w:p>
    <w:p w:rsidR="0074781D" w:rsidRDefault="00665D9B">
      <w:pPr>
        <w:jc w:val="both"/>
      </w:pPr>
      <w:r>
        <w:t>V ………………………....... dne …………….                                  ………………………………</w:t>
      </w:r>
    </w:p>
    <w:p w:rsidR="0074781D" w:rsidRDefault="00665D9B">
      <w:pPr>
        <w:jc w:val="both"/>
        <w:rPr>
          <w:i/>
          <w:iCs/>
        </w:rPr>
      </w:pPr>
      <w: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>vlastnoruční podpis držitele psa</w:t>
      </w:r>
    </w:p>
    <w:p w:rsidR="0074781D" w:rsidRDefault="0074781D">
      <w:pPr>
        <w:rPr>
          <w:sz w:val="20"/>
          <w:szCs w:val="20"/>
        </w:rPr>
      </w:pPr>
    </w:p>
    <w:p w:rsidR="0074781D" w:rsidRDefault="0074781D">
      <w:pPr>
        <w:rPr>
          <w:sz w:val="20"/>
          <w:szCs w:val="20"/>
        </w:rPr>
      </w:pPr>
      <w:bookmarkStart w:id="0" w:name="_GoBack"/>
      <w:bookmarkEnd w:id="0"/>
    </w:p>
    <w:p w:rsidR="0074781D" w:rsidRDefault="0074781D">
      <w:pPr>
        <w:rPr>
          <w:sz w:val="20"/>
          <w:szCs w:val="20"/>
        </w:rPr>
      </w:pPr>
    </w:p>
    <w:p w:rsidR="0074781D" w:rsidRDefault="00665D9B">
      <w:pPr>
        <w:jc w:val="center"/>
        <w:rPr>
          <w:rFonts w:eastAsia="Times New Roman" w:cs="Arial"/>
          <w:b/>
          <w:bCs/>
          <w:sz w:val="22"/>
          <w:szCs w:val="22"/>
        </w:rPr>
      </w:pPr>
      <w:r>
        <w:rPr>
          <w:rFonts w:eastAsia="Times New Roman" w:cs="Arial"/>
          <w:b/>
          <w:bCs/>
          <w:sz w:val="22"/>
          <w:szCs w:val="22"/>
        </w:rPr>
        <w:t>POUČENÍ:</w:t>
      </w:r>
    </w:p>
    <w:p w:rsidR="0074781D" w:rsidRDefault="00665D9B">
      <w:pPr>
        <w:jc w:val="both"/>
      </w:pPr>
      <w:r>
        <w:rPr>
          <w:rFonts w:eastAsia="Times New Roman" w:cs="Arial"/>
          <w:sz w:val="22"/>
          <w:szCs w:val="22"/>
        </w:rPr>
        <w:t>Město Horšovský Týn</w:t>
      </w:r>
      <w:r>
        <w:rPr>
          <w:rFonts w:cs="Arial"/>
          <w:sz w:val="22"/>
          <w:szCs w:val="22"/>
        </w:rPr>
        <w:t xml:space="preserve"> obecně závaznou vyhláško</w:t>
      </w:r>
      <w:r>
        <w:rPr>
          <w:rFonts w:eastAsia="Times New Roman"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zavádí místní poplatek ze psů. Správcem poplatku je </w:t>
      </w:r>
      <w:r>
        <w:rPr>
          <w:rFonts w:eastAsia="Times New Roman" w:cs="Arial"/>
          <w:sz w:val="22"/>
          <w:szCs w:val="22"/>
        </w:rPr>
        <w:t>Městský úřad Horšovský Týn, odbor finanční a školství, který rovněž podá informace o sazbách a osvobození od poplatku</w:t>
      </w:r>
      <w:r>
        <w:rPr>
          <w:rFonts w:cs="Arial"/>
          <w:sz w:val="22"/>
          <w:szCs w:val="22"/>
        </w:rPr>
        <w:t>.</w:t>
      </w:r>
    </w:p>
    <w:p w:rsidR="0074781D" w:rsidRDefault="00665D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„poplatník“).</w:t>
      </w:r>
    </w:p>
    <w:p w:rsidR="0074781D" w:rsidRDefault="00665D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ze psů se platí ze psů starších 3 měsíců.</w:t>
      </w:r>
    </w:p>
    <w:p w:rsidR="0074781D" w:rsidRDefault="00665D9B">
      <w:pPr>
        <w:jc w:val="both"/>
      </w:pPr>
      <w:r>
        <w:rPr>
          <w:rFonts w:cs="Arial"/>
          <w:sz w:val="22"/>
          <w:szCs w:val="22"/>
        </w:rPr>
        <w:t>Poplatník je povinen podat správci poplatku ohlášení nejpozději do 15 dnů ode dne, kdy se pes stal starším tří měsíců, nebo ode dne, kdy nabyl psa staršího tří měsíců.</w:t>
      </w:r>
      <w:r>
        <w:rPr>
          <w:rFonts w:cs="Arial"/>
          <w:i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Povinnost ohlásit držení psa má i osoba, která je od poplatku osvobozena</w:t>
      </w:r>
      <w:r>
        <w:rPr>
          <w:rFonts w:cs="Arial"/>
          <w:i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Dojde-li ke změně údajů uvedených v ohlášení, je poplatník povinen tuto změnu oznámit do 15 dnů ode dne, kdy nastala.</w:t>
      </w:r>
    </w:p>
    <w:p w:rsidR="0074781D" w:rsidRPr="00665D9B" w:rsidRDefault="00665D9B" w:rsidP="00665D9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Poplatek je splatný nejpozději do 31.3. příslušného kalendářního roku. Vznikne-li poplatková povinnost po datu splatnosti, je poplatek splatný nejpozději do 15. dne měsíce, který následuje po měsíci, ve kterém poplatková povinnost vznikla. V případě, že poplatník nesplní povinnost ohlásit údaj rozhodný pro osvobození nebo úlevu ve lhůtách stanovených vyhláškou nebo zákonem, nárok na osvobození nebo úlevu zaniká</w:t>
      </w:r>
    </w:p>
    <w:sectPr w:rsidR="0074781D" w:rsidRPr="00665D9B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1D"/>
    <w:rsid w:val="00665D9B"/>
    <w:rsid w:val="0074781D"/>
    <w:rsid w:val="00A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A9A0D-CD7A-4D84-BE5D-666289E3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before="100" w:after="100"/>
    </w:pPr>
    <w:rPr>
      <w:rFonts w:ascii="Times New Roman" w:eastAsia="Arial" w:hAnsi="Times New Roman" w:cs="Courier Ne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styleId="Siln">
    <w:name w:val="Strong"/>
    <w:qFormat/>
    <w:rPr>
      <w:b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WW-Znakyprovysvtlivky">
    <w:name w:val="WW-Znaky pro vysvětlivky"/>
    <w:qFormat/>
  </w:style>
  <w:style w:type="character" w:customStyle="1" w:styleId="TextkomenteChar">
    <w:name w:val="Text komentáře Char"/>
    <w:qFormat/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qFormat/>
    <w:rPr>
      <w:lang w:val="cs-CZ" w:eastAsia="cs-CZ" w:bidi="ar-SA"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ZhlavChar">
    <w:name w:val="Záhlaví Char"/>
    <w:qFormat/>
    <w:rPr>
      <w:sz w:val="24"/>
      <w:szCs w:val="24"/>
      <w:lang w:val="cs-CZ" w:bidi="ar-SA"/>
    </w:rPr>
  </w:style>
  <w:style w:type="character" w:customStyle="1" w:styleId="Nadpis2Char">
    <w:name w:val="Nadpis 2 Char"/>
    <w:qFormat/>
    <w:rPr>
      <w:sz w:val="24"/>
      <w:szCs w:val="24"/>
      <w:u w:val="single"/>
      <w:lang w:val="cs-CZ" w:bidi="ar-SA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 w:val="0"/>
      <w:i w:val="0"/>
      <w:strike w:val="0"/>
      <w:dstrike w:val="0"/>
      <w:shadow w:val="0"/>
      <w:sz w:val="24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Arial"/>
      <w:b w:val="0"/>
      <w:i w:val="0"/>
      <w:strike w:val="0"/>
      <w:dstrike w:val="0"/>
      <w:shadow w:val="0"/>
      <w:sz w:val="24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cs="Arial"/>
      <w:b w:val="0"/>
      <w:i w:val="0"/>
      <w:strike w:val="0"/>
      <w:dstrike w:val="0"/>
      <w:shadow w:val="0"/>
      <w:sz w:val="24"/>
    </w:rPr>
  </w:style>
  <w:style w:type="character" w:customStyle="1" w:styleId="WW8Num9z1">
    <w:name w:val="WW8Num9z1"/>
    <w:qFormat/>
    <w:rPr>
      <w:rFonts w:cs="Arial"/>
    </w:rPr>
  </w:style>
  <w:style w:type="character" w:customStyle="1" w:styleId="WW8Num9z0">
    <w:name w:val="WW8Num9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6z1">
    <w:name w:val="WW8Num6z1"/>
    <w:qFormat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Pr>
      <w:rFonts w:ascii="Arial" w:hAnsi="Arial" w:cs="Arial"/>
      <w:b w:val="0"/>
      <w:i w:val="0"/>
      <w:strike w:val="0"/>
      <w:dstrike w:val="0"/>
      <w:shadow w:val="0"/>
      <w:sz w:val="22"/>
      <w:szCs w:val="22"/>
    </w:rPr>
  </w:style>
  <w:style w:type="character" w:customStyle="1" w:styleId="WW8Num5z1">
    <w:name w:val="WW8Num5z1"/>
    <w:qFormat/>
    <w:rPr>
      <w:rFonts w:ascii="Arial" w:hAnsi="Arial" w:cs="Arial"/>
      <w:sz w:val="22"/>
      <w:szCs w:val="22"/>
    </w:rPr>
  </w:style>
  <w:style w:type="character" w:customStyle="1" w:styleId="WW8Num5z0">
    <w:name w:val="WW8Num5z0"/>
    <w:qFormat/>
    <w:rPr>
      <w:rFonts w:cs="Arial"/>
      <w:b w:val="0"/>
      <w:i w:val="0"/>
      <w:strike w:val="0"/>
      <w:dstrike w:val="0"/>
      <w:shadow w:val="0"/>
      <w:sz w:val="24"/>
    </w:rPr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Arial" w:hAnsi="Arial" w:cs="Arial"/>
      <w:b w:val="0"/>
      <w:i w:val="0"/>
      <w:strike w:val="0"/>
      <w:dstrike w:val="0"/>
      <w:shadow w:val="0"/>
      <w:sz w:val="24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cs="Arial"/>
      <w:b w:val="0"/>
      <w:i w:val="0"/>
      <w:strike w:val="0"/>
      <w:dstrike w:val="0"/>
      <w:shadow w:val="0"/>
      <w:sz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Preformatted">
    <w:name w:val="Preformatted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Arial" w:hAnsi="Courier New" w:cs="Courier New"/>
      <w:sz w:val="20"/>
    </w:rPr>
  </w:style>
  <w:style w:type="paragraph" w:customStyle="1" w:styleId="Blockquote">
    <w:name w:val="Blockquote"/>
    <w:qFormat/>
    <w:pPr>
      <w:widowControl w:val="0"/>
      <w:spacing w:before="100" w:after="100"/>
      <w:ind w:left="360" w:right="360"/>
    </w:pPr>
    <w:rPr>
      <w:rFonts w:ascii="Times New Roman" w:eastAsia="Arial" w:hAnsi="Times New Roman" w:cs="Courier New"/>
    </w:rPr>
  </w:style>
  <w:style w:type="paragraph" w:customStyle="1" w:styleId="Address">
    <w:name w:val="Address"/>
    <w:qFormat/>
    <w:pPr>
      <w:widowControl w:val="0"/>
      <w:spacing w:before="100" w:after="100"/>
    </w:pPr>
    <w:rPr>
      <w:rFonts w:ascii="Times New Roman" w:eastAsia="Arial" w:hAnsi="Times New Roman" w:cs="Courier New"/>
      <w:i/>
    </w:rPr>
  </w:style>
  <w:style w:type="paragraph" w:customStyle="1" w:styleId="H6">
    <w:name w:val="H6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  <w:sz w:val="16"/>
    </w:rPr>
  </w:style>
  <w:style w:type="paragraph" w:customStyle="1" w:styleId="H5">
    <w:name w:val="H5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  <w:sz w:val="20"/>
    </w:rPr>
  </w:style>
  <w:style w:type="paragraph" w:customStyle="1" w:styleId="H4">
    <w:name w:val="H4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</w:rPr>
  </w:style>
  <w:style w:type="paragraph" w:customStyle="1" w:styleId="H3">
    <w:name w:val="H3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  <w:sz w:val="28"/>
    </w:rPr>
  </w:style>
  <w:style w:type="paragraph" w:customStyle="1" w:styleId="H2">
    <w:name w:val="H2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  <w:sz w:val="36"/>
    </w:rPr>
  </w:style>
  <w:style w:type="paragraph" w:customStyle="1" w:styleId="H1">
    <w:name w:val="H1"/>
    <w:qFormat/>
    <w:pPr>
      <w:keepNext/>
      <w:widowControl w:val="0"/>
      <w:spacing w:before="100" w:after="100"/>
    </w:pPr>
    <w:rPr>
      <w:rFonts w:ascii="Times New Roman" w:eastAsia="Arial" w:hAnsi="Times New Roman" w:cs="Courier New"/>
      <w:b/>
      <w:sz w:val="48"/>
    </w:rPr>
  </w:style>
  <w:style w:type="paragraph" w:customStyle="1" w:styleId="DefinitionList">
    <w:name w:val="Definition List"/>
    <w:qFormat/>
    <w:pPr>
      <w:widowControl w:val="0"/>
      <w:spacing w:before="100" w:after="100"/>
      <w:ind w:left="360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qFormat/>
    <w:pPr>
      <w:widowControl w:val="0"/>
      <w:spacing w:before="100" w:after="100"/>
    </w:pPr>
    <w:rPr>
      <w:rFonts w:ascii="Times New Roman" w:eastAsia="Arial" w:hAnsi="Times New Roman" w:cs="Courier New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Textpozmn">
    <w:name w:val="Text pozm.n."/>
    <w:basedOn w:val="Normln"/>
    <w:next w:val="Normln"/>
    <w:qFormat/>
    <w:pPr>
      <w:tabs>
        <w:tab w:val="left" w:pos="851"/>
      </w:tabs>
      <w:spacing w:before="0" w:after="120"/>
      <w:ind w:left="850"/>
      <w:jc w:val="both"/>
    </w:pPr>
    <w:rPr>
      <w:szCs w:val="20"/>
    </w:rPr>
  </w:style>
  <w:style w:type="paragraph" w:customStyle="1" w:styleId="Nzvylnk">
    <w:name w:val="Názvy článků"/>
    <w:qFormat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datelna@muh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Vogeltanzová Jiřina</cp:lastModifiedBy>
  <cp:revision>10</cp:revision>
  <cp:lastPrinted>2024-04-04T15:04:00Z</cp:lastPrinted>
  <dcterms:created xsi:type="dcterms:W3CDTF">2024-04-05T08:21:00Z</dcterms:created>
  <dcterms:modified xsi:type="dcterms:W3CDTF">2024-04-05T08:23:00Z</dcterms:modified>
  <dc:language>cs-CZ</dc:language>
</cp:coreProperties>
</file>